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449" w:rsidRPr="00705449" w:rsidRDefault="00705449" w:rsidP="00705449">
      <w:pPr>
        <w:ind w:firstLine="567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705449">
        <w:rPr>
          <w:rFonts w:ascii="Century Schoolbook" w:hAnsi="Century Schoolbook" w:cs="Times New Roman"/>
          <w:b/>
          <w:sz w:val="24"/>
          <w:szCs w:val="24"/>
        </w:rPr>
        <w:t>О внесении изменения в приказ 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</w:t>
      </w:r>
    </w:p>
    <w:p w:rsidR="00705449" w:rsidRPr="00705449" w:rsidRDefault="00705449" w:rsidP="00705449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05449" w:rsidRPr="00705449" w:rsidRDefault="00705449" w:rsidP="00705449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соответствии с </w:t>
      </w:r>
      <w:hyperlink r:id="rId4" w:anchor="z2075" w:history="1">
        <w:r w:rsidRPr="00705449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подпунктом 118)</w:t>
        </w:r>
      </w:hyperlink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пункта 1 статьи 7 Кодекса Республики Казахстан от 18 сентября 2009 года "О здоровье народа и системе здравоохранения" и подпунктом 1 </w:t>
      </w:r>
      <w:hyperlink r:id="rId5" w:anchor="z19" w:history="1">
        <w:r w:rsidRPr="00705449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статьи 10</w:t>
        </w:r>
      </w:hyperlink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Закона Республики Казахстан от 15 апреля 2013 года "О государственных услугах" ПРИКАЗЫВАЮ:</w:t>
      </w:r>
    </w:p>
    <w:p w:rsidR="00705449" w:rsidRPr="00705449" w:rsidRDefault="00705449" w:rsidP="00705449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Внести в </w:t>
      </w:r>
      <w:hyperlink r:id="rId6" w:anchor="z1" w:history="1">
        <w:r w:rsidRPr="00705449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</w:t>
        </w:r>
      </w:hyperlink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Министра здравоохранения и социального развития Республики Казахстан от 18 мая 2015 года № 360 "Об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трансплантации" (зарегистрирован в Реестре государственной регистрации нормативных правовых актов № 11381, опубликован 30 июня 2015 года в информационно-правовой системе "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Әділет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") следующее изменение:</w:t>
      </w:r>
    </w:p>
    <w:p w:rsidR="00705449" w:rsidRPr="00705449" w:rsidRDefault="00705449" w:rsidP="00705449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0" w:name="z6"/>
      <w:bookmarkEnd w:id="0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 </w:t>
      </w:r>
      <w:hyperlink r:id="rId7" w:anchor="z8" w:history="1">
        <w:r w:rsidRPr="00705449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Правила</w:t>
        </w:r>
      </w:hyperlink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прижизненного добровольного пожертвования тканей (части ткани) и (или) органов (части органов) после смерти в целях трансплантации изложить в редакции согласно </w:t>
      </w:r>
      <w:hyperlink r:id="rId8" w:anchor="z15" w:history="1">
        <w:r w:rsidRPr="00705449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приложению</w:t>
        </w:r>
      </w:hyperlink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к настоящему приказу.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размещение настоящего приказа на интернет-ресурсе Министерства здравоохранения Республики Казахстан;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3. Контроль за исполнением настоящего приказа возложить на вице-министра здравоохранения Республики Казахстан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Актаеву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Л.М.</w:t>
      </w:r>
    </w:p>
    <w:p w:rsid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705449" w:rsidRPr="00705449" w:rsidTr="00705449">
        <w:tc>
          <w:tcPr>
            <w:tcW w:w="8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449" w:rsidRPr="00705449" w:rsidRDefault="00705449" w:rsidP="00705449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</w:t>
            </w:r>
            <w:bookmarkStart w:id="1" w:name="z13"/>
            <w:bookmarkEnd w:id="1"/>
            <w:r w:rsidRPr="00705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Министр здравоохранения</w:t>
            </w:r>
            <w:r w:rsidRPr="00705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449" w:rsidRDefault="00705449" w:rsidP="007054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05449" w:rsidRPr="00705449" w:rsidRDefault="00705449" w:rsidP="00705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Е. </w:t>
            </w:r>
            <w:proofErr w:type="spellStart"/>
            <w:r w:rsidRPr="00705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Биртанов</w:t>
            </w:r>
            <w:proofErr w:type="spellEnd"/>
          </w:p>
        </w:tc>
      </w:tr>
    </w:tbl>
    <w:p w:rsidR="00705449" w:rsidRDefault="00705449" w:rsidP="00705449">
      <w:pPr>
        <w:shd w:val="clear" w:color="auto" w:fill="FFFFFF"/>
        <w:spacing w:after="360" w:line="28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</w:p>
    <w:p w:rsidR="00705449" w:rsidRDefault="00705449" w:rsidP="00705449">
      <w:pPr>
        <w:shd w:val="clear" w:color="auto" w:fill="FFFFFF"/>
        <w:spacing w:after="360" w:line="28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" w:name="_GoBack"/>
      <w:bookmarkEnd w:id="2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"СОГЛАСОВАН"</w:t>
      </w: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Министерство цифрового</w:t>
      </w: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развития, инноваций и</w:t>
      </w: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аэрокосмической промышленности</w:t>
      </w: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Республики Казахстан</w:t>
      </w:r>
    </w:p>
    <w:tbl>
      <w:tblPr>
        <w:tblW w:w="10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705449" w:rsidRPr="00705449" w:rsidTr="0070544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449" w:rsidRPr="00705449" w:rsidRDefault="00705449" w:rsidP="007054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449" w:rsidRPr="00705449" w:rsidRDefault="00705449" w:rsidP="0070544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z15"/>
            <w:bookmarkEnd w:id="3"/>
            <w:r w:rsidRPr="0070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к приказу</w:t>
            </w:r>
            <w:r w:rsidRPr="0070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70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70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18 мая 2020 года</w:t>
            </w:r>
            <w:r w:rsidRPr="0070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ҚР ДСМ-50/2020</w:t>
            </w:r>
            <w:r w:rsidRPr="0070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Утверждены приказом</w:t>
            </w:r>
            <w:r w:rsidRPr="0070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Министра здравоохранения</w:t>
            </w:r>
            <w:r w:rsidRPr="0070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социального развития</w:t>
            </w:r>
            <w:r w:rsidRPr="0070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Республики Казахстан</w:t>
            </w:r>
            <w:r w:rsidRPr="007054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18 мая 2015 года № 360</w:t>
            </w:r>
          </w:p>
        </w:tc>
      </w:tr>
    </w:tbl>
    <w:p w:rsidR="00705449" w:rsidRPr="00705449" w:rsidRDefault="00705449" w:rsidP="00705449">
      <w:pPr>
        <w:shd w:val="clear" w:color="auto" w:fill="FFFFFF"/>
        <w:spacing w:before="225" w:after="135" w:line="390" w:lineRule="atLeast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Правила прижизненного добровольного пожертвования тканей (части ткани) и (или) органов (части органов) после смерти в целях трансплантации</w:t>
      </w:r>
    </w:p>
    <w:p w:rsidR="00705449" w:rsidRPr="00705449" w:rsidRDefault="00705449" w:rsidP="00705449">
      <w:pPr>
        <w:shd w:val="clear" w:color="auto" w:fill="FFFFFF"/>
        <w:spacing w:before="225" w:after="135" w:line="390" w:lineRule="atLeast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1. Общие положения</w:t>
      </w:r>
    </w:p>
    <w:p w:rsidR="00705449" w:rsidRPr="00705449" w:rsidRDefault="00705449" w:rsidP="00705449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1. Настоящие Правила прижизненного добровольного пожертвования тканей (части тканей) и (или) органов (части органов) после смерти в целях трансплантации (далее - Правила) разработаны в соответствии с </w:t>
      </w:r>
      <w:hyperlink r:id="rId9" w:anchor="z2075" w:history="1">
        <w:r w:rsidRPr="00705449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подпунктом 118)</w:t>
        </w:r>
      </w:hyperlink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пункта 1 статьи 7 Кодекса Республики Казахстан от 18 сентября 2009 года "О здоровье народа и системе здравоохранения" и подпунктом 1) </w:t>
      </w:r>
      <w:hyperlink r:id="rId10" w:anchor="z19" w:history="1">
        <w:r w:rsidRPr="00705449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статьи 10</w:t>
        </w:r>
      </w:hyperlink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Закона Республики Казахстан от 15 апреля 2013 года "О государственных услугах" (далее – Закон) и определяют порядок прижизненного добровольного пожертвования тканей (части ткани) и (или) органов (части органов) после смерти в целях трансплантации.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2. Прижизненное добровольное пожертвование тканей (части ткани) и (или) органов (части органов) после смерти в целях трансплантации осуществляется путем внесения ответственным лицом организации первичной медико-санитарной помощи сведений о лице, заявившем о безвозмездном добровольном согласии, отзыве согласия (отказе) на пожертвование тканей (части ткани) и (или) органов (части органов) после смерти в целях трансплантации, в информационной системе "Регистр прикрепленного населения" Министерства здравоохранения Республики Казахстан (далее - РПН).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3. В настоящих Правилах использованы следующие понятия: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1) уполномоченный орган в области здравоохранения (далее - уполномоченный орган) – государственный орган, осуществляющий руководство в области охраны здоровья граждан, медицинской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контроля за качеством медицинских услуг;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2) заявитель (далее -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 – совершеннолетнее и дееспособное лицо, добровольно изъявившее желание реализовать свое право на согласие или отзыв </w:t>
      </w: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согласия (отказ) на прижизненное добровольное пожертвование тканей (части ткани) и (или) органов (части органов) после смерти в целях трансплантации;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3) Регистр – регистр согласие/отзыв согласия (отказ) на донорство органов после смерти в информационной системе "Регистр прикрепленного населения";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4) ПМСП – организация первичной медико-санитарной помощи.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4. Сведения, внесенные в государственную информационную систему РПН Министерства здравоохранения Республики Казахстан, являются конфиденциальной информацией и не передаются третьим лицам, за исключением случаев, предусмотренных законодательством Республики Казахстан.</w:t>
      </w:r>
    </w:p>
    <w:p w:rsidR="00705449" w:rsidRPr="00705449" w:rsidRDefault="00705449" w:rsidP="00705449">
      <w:pPr>
        <w:shd w:val="clear" w:color="auto" w:fill="FFFFFF"/>
        <w:spacing w:before="225" w:after="135" w:line="390" w:lineRule="atLeast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Глава 2. Порядок прижизненного добровольного пожертвования тканей (части ткани) и (или) органов (части органов) после смерти в целях трансплантации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5. Государственная услуга "Регистрация согласия или отзыва согласия на прижизненное добровольное пожертвование тканей (части ткани) и (или) органов (части органов) после смерти в целях трансплантации" (далее – государственная услуга) оказывается организациями первичной медико-санитарной помощи (далее –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услугодатель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обращается в организацию первичной медико-санитарной помощи (далее – ПМСП) по месту прикрепления в РПН и заполняет заявление для регистрации согласия, отзыва согласия (отказа) на прижизненное добровольное пожертвование тканей (части ткани) и (или) органов (части органов) после смерти в целях трансплантации по формам, согласно приложениям 1 и 2 к настоящим Правилам.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государственной услуге согласно приложению 3 настоящих Правил.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7. Организация ПМСП приказом первого руководителя закрепляет лицо, ответственное за принятие, регистрацию заявлений в Регистре и выдачу справок о регистрации.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8. В случае предоставления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полного пакета документов, подтверждения прикрепления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РПН и соответствия персональных данных, ответственное лицо организации ПМСП вносит сведения в Регистр: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1) индивидуальный идентификационный номер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(далее – ИИН);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электронную копию заявления (сканированный документ).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9. В Регистре регистрируются следующие заявления от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: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      1) о согласии на прижизненное добровольное пожертвование тканей (части ткани) и (или) органов (части органов) после смерти в целях трансплантации;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2) на отзыв согласия (отказ) на прижизненное добровольное пожертвование тканей (части ткани) и (или) органов (части органов) после смерти в целях трансплантации.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10. После внесения сведений в Регистр, ответственное лицо организации ПМСП в течение 1 рабочего дня выдает соответствующую справку о регистрации согласия, отзыва согласия (отказ) на прижизненное добровольное пожертвование тканей (части ткани) и (или) органов (части органов) после смерти в целях трансплантации за подписью ответственного лица и руководителя организации ПМСП, скрепленной печатью организации ПМСП, по формам, согласно приложениям 1 и 2 к государственной услуге.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11. В случае представления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услугополучателем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неполного пакета документов, ответственным лицом организации ПМСП в сроки, указанные пунктом 10 настоящих Правил, готовится мотивированный ответ об отказе в оказании государственной услуги по основаниям, установленным государственной услугой.</w:t>
      </w:r>
    </w:p>
    <w:p w:rsidR="00705449" w:rsidRPr="00705449" w:rsidRDefault="00705449" w:rsidP="00705449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     12. В соответствии с подпунктом 11) </w:t>
      </w:r>
      <w:hyperlink r:id="rId11" w:anchor="z13" w:history="1">
        <w:r w:rsidRPr="00705449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пункта 2</w:t>
        </w:r>
      </w:hyperlink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5 Закона внесение данных в информационную систему мониторинга оказания государственных услуг устанавливаются правилами внесения данных в информационную систему мониторинга оказания государственных услуг о стадии оказания государственной услуги, утвержденными </w:t>
      </w:r>
      <w:hyperlink r:id="rId12" w:anchor="z1" w:history="1">
        <w:r w:rsidRPr="00705449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приказом</w:t>
        </w:r>
      </w:hyperlink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исполняющего обязанности Министра транспорта и коммуникаций Республики Казахстан от 14 июня 2013 года № 452 (зарегистрирован в Реестре государственной регистрации нормативных правовых актов под № 8555).</w:t>
      </w:r>
    </w:p>
    <w:p w:rsidR="00705449" w:rsidRPr="00705449" w:rsidRDefault="00705449" w:rsidP="00705449">
      <w:pPr>
        <w:shd w:val="clear" w:color="auto" w:fill="FFFFFF"/>
        <w:spacing w:before="225" w:after="135" w:line="390" w:lineRule="atLeast"/>
        <w:ind w:firstLine="567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Глава 3. Порядок обжалования решений, действий (бездействий) </w:t>
      </w:r>
      <w:proofErr w:type="spellStart"/>
      <w:r w:rsidRPr="0070544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услугодателя</w:t>
      </w:r>
      <w:proofErr w:type="spellEnd"/>
      <w:r w:rsidRPr="0070544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(или) его должностных лиц по вопросу оказания государственной услуги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13. Жалоба на решение, действие (бездействие)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 вопросам оказания государственных услуг подается на имя руководителя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705449" w:rsidRPr="00705449" w:rsidRDefault="00705449" w:rsidP="00705449">
      <w:pPr>
        <w:shd w:val="clear" w:color="auto" w:fill="FFFFFF"/>
        <w:spacing w:after="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14. Жалоба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поступившая в адрес непосредственно оказывающего государственную услугу, в соответствии с </w:t>
      </w:r>
      <w:hyperlink r:id="rId13" w:anchor="z68" w:history="1">
        <w:r w:rsidRPr="00705449">
          <w:rPr>
            <w:rFonts w:ascii="Times New Roman" w:eastAsia="Times New Roman" w:hAnsi="Times New Roman" w:cs="Times New Roman"/>
            <w:color w:val="073A5E"/>
            <w:spacing w:val="2"/>
            <w:sz w:val="24"/>
            <w:szCs w:val="24"/>
            <w:u w:val="single"/>
            <w:lang w:eastAsia="ru-RU"/>
          </w:rPr>
          <w:t>пунктом 2</w:t>
        </w:r>
      </w:hyperlink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статьи 25 Закона Республики Казахстан "О государственных услугах" подлежит рассмотрению в течение пяти рабочих дней со дня ее регистрации.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15. Жалоба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услугополучателя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705449" w:rsidRPr="00705449" w:rsidRDefault="00705449" w:rsidP="00705449">
      <w:pPr>
        <w:shd w:val="clear" w:color="auto" w:fill="FFFFFF"/>
        <w:spacing w:after="360" w:line="28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     16. В случае несогласия с результатами решения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услугодателя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услугополучатель</w:t>
      </w:r>
      <w:proofErr w:type="spellEnd"/>
      <w:r w:rsidRPr="0070544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может обжаловать результаты в судебном порядке.</w:t>
      </w:r>
    </w:p>
    <w:p w:rsidR="001148D0" w:rsidRPr="00705449" w:rsidRDefault="001148D0" w:rsidP="00705449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148D0" w:rsidRPr="00705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49"/>
    <w:rsid w:val="001148D0"/>
    <w:rsid w:val="0070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30EC"/>
  <w15:chartTrackingRefBased/>
  <w15:docId w15:val="{CE082884-1B8E-4C86-9942-0194FB40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05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5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54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2000020662" TargetMode="External"/><Relationship Id="rId13" Type="http://schemas.openxmlformats.org/officeDocument/2006/relationships/hyperlink" Target="http://adilet.zan.kz/rus/docs/Z13000000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500011381" TargetMode="External"/><Relationship Id="rId12" Type="http://schemas.openxmlformats.org/officeDocument/2006/relationships/hyperlink" Target="http://adilet.zan.kz/rus/docs/V13000085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500011381" TargetMode="External"/><Relationship Id="rId11" Type="http://schemas.openxmlformats.org/officeDocument/2006/relationships/hyperlink" Target="http://adilet.zan.kz/rus/docs/Z1300000088" TargetMode="External"/><Relationship Id="rId5" Type="http://schemas.openxmlformats.org/officeDocument/2006/relationships/hyperlink" Target="http://adilet.zan.kz/rus/docs/Z130000008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dilet.zan.kz/rus/docs/Z1300000088" TargetMode="External"/><Relationship Id="rId4" Type="http://schemas.openxmlformats.org/officeDocument/2006/relationships/hyperlink" Target="http://adilet.zan.kz/rus/docs/K090000193_" TargetMode="External"/><Relationship Id="rId9" Type="http://schemas.openxmlformats.org/officeDocument/2006/relationships/hyperlink" Target="http://adilet.zan.kz/rus/docs/K090000193_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1540</Words>
  <Characters>8784</Characters>
  <Application>Microsoft Office Word</Application>
  <DocSecurity>0</DocSecurity>
  <Lines>73</Lines>
  <Paragraphs>20</Paragraphs>
  <ScaleCrop>false</ScaleCrop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2020-09-11T10:37:00Z</dcterms:created>
  <dcterms:modified xsi:type="dcterms:W3CDTF">2020-09-11T10:40:00Z</dcterms:modified>
</cp:coreProperties>
</file>